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8" w:rsidRPr="00896278" w:rsidRDefault="00896278" w:rsidP="00896278">
      <w:pPr>
        <w:spacing w:line="500" w:lineRule="exact"/>
        <w:ind w:firstLine="368"/>
        <w:jc w:val="center"/>
        <w:rPr>
          <w:rFonts w:cstheme="minorBidi" w:hint="cs"/>
          <w:b/>
          <w:bCs/>
          <w:sz w:val="34"/>
          <w:szCs w:val="34"/>
          <w:rtl/>
          <w:lang w:bidi="ar-EG"/>
        </w:rPr>
      </w:pPr>
      <w:bookmarkStart w:id="0" w:name="_GoBack"/>
      <w:bookmarkEnd w:id="0"/>
    </w:p>
    <w:p w:rsidR="00896278" w:rsidRPr="00FA6087" w:rsidRDefault="00896278" w:rsidP="00896278">
      <w:pPr>
        <w:spacing w:line="500" w:lineRule="exact"/>
        <w:ind w:firstLine="368"/>
        <w:jc w:val="center"/>
        <w:rPr>
          <w:rFonts w:cs="GE Asifa Bold"/>
          <w:b/>
          <w:bCs/>
          <w:sz w:val="48"/>
          <w:szCs w:val="48"/>
          <w:rtl/>
          <w:lang w:bidi="ar-EG"/>
        </w:rPr>
      </w:pPr>
      <w:r w:rsidRPr="00FA6087">
        <w:rPr>
          <w:rFonts w:cs="GE Asifa Bold"/>
          <w:b/>
          <w:bCs/>
          <w:sz w:val="48"/>
          <w:szCs w:val="48"/>
          <w:rtl/>
          <w:lang w:bidi="ar-EG"/>
        </w:rPr>
        <w:t>الفهرس</w:t>
      </w:r>
    </w:p>
    <w:p w:rsidR="00896278" w:rsidRDefault="00896278" w:rsidP="00896278">
      <w:pPr>
        <w:spacing w:line="500" w:lineRule="exact"/>
        <w:ind w:firstLine="368"/>
        <w:jc w:val="center"/>
        <w:rPr>
          <w:rFonts w:cs="Traditional"/>
          <w:b/>
          <w:bCs/>
          <w:sz w:val="34"/>
          <w:szCs w:val="34"/>
          <w:rtl/>
          <w:lang w:bidi="ar-EG"/>
        </w:rPr>
      </w:pPr>
    </w:p>
    <w:tbl>
      <w:tblPr>
        <w:tblStyle w:val="a3"/>
        <w:bidiVisual/>
        <w:tblW w:w="8729" w:type="dxa"/>
        <w:tblInd w:w="0" w:type="dxa"/>
        <w:tblLook w:val="01E0" w:firstRow="1" w:lastRow="1" w:firstColumn="1" w:lastColumn="1" w:noHBand="0" w:noVBand="0"/>
      </w:tblPr>
      <w:tblGrid>
        <w:gridCol w:w="2380"/>
        <w:gridCol w:w="4482"/>
        <w:gridCol w:w="1867"/>
      </w:tblGrid>
      <w:tr w:rsidR="00896278" w:rsidTr="002712C6">
        <w:trPr>
          <w:trHeight w:val="565"/>
        </w:trPr>
        <w:tc>
          <w:tcPr>
            <w:tcW w:w="23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Pr="005A4ED4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6"/>
                <w:szCs w:val="36"/>
              </w:rPr>
            </w:pPr>
            <w:r w:rsidRPr="005A4ED4">
              <w:rPr>
                <w:rFonts w:cs="Traditional (Arabic)"/>
                <w:b/>
                <w:bCs/>
                <w:sz w:val="36"/>
                <w:szCs w:val="36"/>
                <w:rtl/>
              </w:rPr>
              <w:t>الموضوع</w:t>
            </w:r>
          </w:p>
        </w:tc>
        <w:tc>
          <w:tcPr>
            <w:tcW w:w="18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Pr="005A4ED4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6"/>
                <w:szCs w:val="36"/>
              </w:rPr>
            </w:pPr>
            <w:r w:rsidRPr="005A4ED4">
              <w:rPr>
                <w:rFonts w:cs="Traditional (Arabic)"/>
                <w:b/>
                <w:bCs/>
                <w:sz w:val="36"/>
                <w:szCs w:val="36"/>
                <w:rtl/>
              </w:rPr>
              <w:t>رقم الصفحة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</w:rPr>
              <w:t>المقدمة</w:t>
            </w:r>
          </w:p>
        </w:tc>
        <w:tc>
          <w:tcPr>
            <w:tcW w:w="18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 (Arabic)"/>
                <w:b/>
                <w:bCs/>
                <w:sz w:val="34"/>
                <w:szCs w:val="34"/>
                <w:rtl/>
              </w:rPr>
              <w:t>أ - ز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</w:rPr>
              <w:t>التمهيد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1 - 11</w:t>
            </w:r>
          </w:p>
        </w:tc>
      </w:tr>
      <w:tr w:rsidR="00896278" w:rsidTr="002712C6">
        <w:trPr>
          <w:trHeight w:val="1441"/>
        </w:trPr>
        <w:tc>
          <w:tcPr>
            <w:tcW w:w="238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ALAWI-3-8"/>
                <w:b/>
                <w:bCs/>
                <w:sz w:val="52"/>
                <w:szCs w:val="52"/>
                <w:rtl/>
              </w:rPr>
            </w:pPr>
          </w:p>
          <w:p w:rsidR="00896278" w:rsidRPr="00E87FF3" w:rsidRDefault="00896278" w:rsidP="002712C6">
            <w:pPr>
              <w:spacing w:line="500" w:lineRule="exact"/>
              <w:jc w:val="center"/>
              <w:rPr>
                <w:rFonts w:cs="ALAWI-3-8"/>
                <w:b/>
                <w:bCs/>
                <w:sz w:val="52"/>
                <w:szCs w:val="52"/>
              </w:rPr>
            </w:pPr>
            <w:r w:rsidRPr="00E87FF3">
              <w:rPr>
                <w:rFonts w:cs="ALAWI-3-8"/>
                <w:b/>
                <w:bCs/>
                <w:sz w:val="52"/>
                <w:szCs w:val="52"/>
                <w:rtl/>
              </w:rPr>
              <w:t>الباب الأول</w:t>
            </w: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  <w:lang w:bidi="ar-SA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عصر</w:t>
            </w: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الدولة العباسية (132 – 600هـ / 750 - 1203م</w:t>
            </w:r>
            <w:r w:rsidRPr="00377FBA">
              <w:rPr>
                <w:rFonts w:cs="Traditional"/>
                <w:b/>
                <w:bCs/>
                <w:sz w:val="34"/>
                <w:szCs w:val="34"/>
                <w:rtl/>
                <w:lang w:bidi="ar-SA"/>
              </w:rPr>
              <w:t>)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  <w:rtl/>
              </w:rPr>
            </w:pPr>
          </w:p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12 - 15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40"/>
                <w:szCs w:val="40"/>
              </w:rPr>
            </w:pPr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>الفصل الأول</w:t>
            </w: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العصر العباسي الأول 132 – 232هـ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16 - 99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40"/>
                <w:szCs w:val="40"/>
              </w:rPr>
            </w:pPr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 xml:space="preserve">الفصل </w:t>
            </w:r>
            <w:proofErr w:type="spellStart"/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>الثانى</w:t>
            </w:r>
            <w:proofErr w:type="spellEnd"/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العصر العباسي الثاني " 232 – 334هـ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100 - 193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40"/>
                <w:szCs w:val="40"/>
              </w:rPr>
            </w:pPr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>الفصل الثالث</w:t>
            </w:r>
          </w:p>
        </w:tc>
        <w:tc>
          <w:tcPr>
            <w:tcW w:w="448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  <w:lang w:bidi="ar-SA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العصرين </w:t>
            </w:r>
            <w:r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العباسيين</w:t>
            </w:r>
            <w:r w:rsidRPr="00821FDC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الثالث والرابع</w:t>
            </w: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334 - 600هـ</w:t>
            </w:r>
          </w:p>
        </w:tc>
        <w:tc>
          <w:tcPr>
            <w:tcW w:w="18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194 - 244</w:t>
            </w:r>
          </w:p>
        </w:tc>
      </w:tr>
      <w:tr w:rsidR="00896278" w:rsidTr="002712C6">
        <w:trPr>
          <w:trHeight w:val="153"/>
        </w:trPr>
        <w:tc>
          <w:tcPr>
            <w:tcW w:w="23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ALAWI-3-8"/>
                <w:b/>
                <w:bCs/>
                <w:sz w:val="52"/>
                <w:szCs w:val="52"/>
                <w:rtl/>
              </w:rPr>
            </w:pPr>
          </w:p>
          <w:p w:rsidR="00896278" w:rsidRPr="00E87FF3" w:rsidRDefault="00896278" w:rsidP="002712C6">
            <w:pPr>
              <w:spacing w:line="500" w:lineRule="exact"/>
              <w:jc w:val="center"/>
              <w:rPr>
                <w:rFonts w:cs="ALAWI-3-8"/>
                <w:b/>
                <w:bCs/>
                <w:sz w:val="52"/>
                <w:szCs w:val="52"/>
              </w:rPr>
            </w:pPr>
            <w:r w:rsidRPr="00E87FF3">
              <w:rPr>
                <w:rFonts w:cs="ALAWI-3-8"/>
                <w:b/>
                <w:bCs/>
                <w:sz w:val="52"/>
                <w:szCs w:val="52"/>
                <w:rtl/>
              </w:rPr>
              <w:t xml:space="preserve">الباب </w:t>
            </w:r>
            <w:proofErr w:type="spellStart"/>
            <w:r w:rsidRPr="00E87FF3">
              <w:rPr>
                <w:rFonts w:cs="ALAWI-3-8"/>
                <w:b/>
                <w:bCs/>
                <w:sz w:val="52"/>
                <w:szCs w:val="52"/>
                <w:rtl/>
              </w:rPr>
              <w:t>الثانى</w:t>
            </w:r>
            <w:proofErr w:type="spellEnd"/>
          </w:p>
        </w:tc>
        <w:tc>
          <w:tcPr>
            <w:tcW w:w="6349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96278" w:rsidRPr="00030DD9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28"/>
                <w:szCs w:val="28"/>
              </w:rPr>
            </w:pPr>
          </w:p>
        </w:tc>
      </w:tr>
      <w:tr w:rsidR="00896278" w:rsidTr="002712C6">
        <w:trPr>
          <w:trHeight w:val="345"/>
        </w:trPr>
        <w:tc>
          <w:tcPr>
            <w:tcW w:w="23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  <w:lang w:bidi="ar-SA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عصر</w:t>
            </w: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الدول </w:t>
            </w:r>
            <w:r w:rsidRPr="00821FDC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المستقلة عن الخلافة العباسية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245 - 246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40"/>
                <w:szCs w:val="40"/>
              </w:rPr>
            </w:pPr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>الفصل الأول</w:t>
            </w: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  <w:lang w:bidi="ar-SA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عصر</w:t>
            </w: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الدول </w:t>
            </w:r>
            <w:r w:rsidRPr="00821FDC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المستقلة التابعة للخلافة العباسية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247 - 296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40"/>
                <w:szCs w:val="40"/>
              </w:rPr>
            </w:pPr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 xml:space="preserve">الفصل </w:t>
            </w:r>
            <w:proofErr w:type="spellStart"/>
            <w:r w:rsidRPr="00377FBA">
              <w:rPr>
                <w:rFonts w:cs="Traditional (Arabic)"/>
                <w:b/>
                <w:bCs/>
                <w:sz w:val="40"/>
                <w:szCs w:val="40"/>
                <w:rtl/>
              </w:rPr>
              <w:t>الثانى</w:t>
            </w:r>
            <w:proofErr w:type="spellEnd"/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  <w:lang w:bidi="ar-SA"/>
              </w:rPr>
            </w:pP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نقود ولاة العهد </w:t>
            </w:r>
            <w:proofErr w:type="spellStart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فى</w:t>
            </w:r>
            <w:proofErr w:type="spellEnd"/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عصر</w:t>
            </w:r>
            <w:r w:rsidRPr="00377FBA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 xml:space="preserve"> الدول </w:t>
            </w:r>
            <w:r w:rsidRPr="00821FDC">
              <w:rPr>
                <w:rFonts w:cs="Traditional (Arabic)"/>
                <w:b/>
                <w:bCs/>
                <w:sz w:val="34"/>
                <w:szCs w:val="34"/>
                <w:rtl/>
                <w:lang w:bidi="ar-SA"/>
              </w:rPr>
              <w:t>المستقلة غير التابعة للخلافة العباسية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297 - 389</w:t>
            </w:r>
          </w:p>
        </w:tc>
      </w:tr>
      <w:tr w:rsidR="00896278" w:rsidTr="002712C6">
        <w:trPr>
          <w:trHeight w:val="512"/>
        </w:trPr>
        <w:tc>
          <w:tcPr>
            <w:tcW w:w="2380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 (Arabic)"/>
                <w:b/>
                <w:bCs/>
                <w:sz w:val="34"/>
                <w:szCs w:val="34"/>
                <w:rtl/>
              </w:rPr>
              <w:t>نتائج الدراسة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390 - 394</w:t>
            </w:r>
          </w:p>
        </w:tc>
      </w:tr>
      <w:tr w:rsidR="00896278" w:rsidTr="002712C6">
        <w:trPr>
          <w:trHeight w:val="688"/>
        </w:trPr>
        <w:tc>
          <w:tcPr>
            <w:tcW w:w="23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 (Arabic)"/>
                <w:b/>
                <w:bCs/>
                <w:sz w:val="34"/>
                <w:szCs w:val="34"/>
                <w:rtl/>
              </w:rPr>
              <w:t>فهر س اللوحات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 xml:space="preserve">395 </w:t>
            </w:r>
            <w:r>
              <w:rPr>
                <w:b/>
                <w:bCs/>
                <w:sz w:val="34"/>
                <w:szCs w:val="34"/>
                <w:rtl/>
              </w:rPr>
              <w:t>–</w:t>
            </w:r>
            <w:r>
              <w:rPr>
                <w:rFonts w:cs="Traditional"/>
                <w:b/>
                <w:bCs/>
                <w:sz w:val="34"/>
                <w:szCs w:val="34"/>
                <w:rtl/>
              </w:rPr>
              <w:t xml:space="preserve"> 402</w:t>
            </w:r>
          </w:p>
        </w:tc>
      </w:tr>
      <w:tr w:rsidR="00896278" w:rsidTr="002712C6">
        <w:trPr>
          <w:trHeight w:val="708"/>
        </w:trPr>
        <w:tc>
          <w:tcPr>
            <w:tcW w:w="23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 (Arabic)"/>
                <w:b/>
                <w:bCs/>
                <w:sz w:val="34"/>
                <w:szCs w:val="34"/>
                <w:rtl/>
              </w:rPr>
              <w:t>اللوحات</w:t>
            </w:r>
          </w:p>
        </w:tc>
        <w:tc>
          <w:tcPr>
            <w:tcW w:w="18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403 - 433</w:t>
            </w:r>
          </w:p>
        </w:tc>
      </w:tr>
      <w:tr w:rsidR="00896278" w:rsidTr="002712C6">
        <w:trPr>
          <w:trHeight w:val="708"/>
        </w:trPr>
        <w:tc>
          <w:tcPr>
            <w:tcW w:w="23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5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</w:p>
        </w:tc>
        <w:tc>
          <w:tcPr>
            <w:tcW w:w="448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Pr="00377FBA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 (Arabic)"/>
                <w:b/>
                <w:bCs/>
                <w:sz w:val="34"/>
                <w:szCs w:val="34"/>
                <w:rtl/>
              </w:rPr>
              <w:t>المصادر والمراجع</w:t>
            </w:r>
          </w:p>
        </w:tc>
        <w:tc>
          <w:tcPr>
            <w:tcW w:w="186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96278" w:rsidRDefault="00896278" w:rsidP="002712C6">
            <w:pPr>
              <w:spacing w:line="400" w:lineRule="exact"/>
              <w:jc w:val="center"/>
              <w:rPr>
                <w:rFonts w:cs="Traditional"/>
                <w:b/>
                <w:bCs/>
                <w:sz w:val="34"/>
                <w:szCs w:val="34"/>
              </w:rPr>
            </w:pPr>
            <w:r>
              <w:rPr>
                <w:rFonts w:cs="Traditional"/>
                <w:b/>
                <w:bCs/>
                <w:sz w:val="34"/>
                <w:szCs w:val="34"/>
                <w:rtl/>
              </w:rPr>
              <w:t>434 - 450</w:t>
            </w:r>
          </w:p>
        </w:tc>
      </w:tr>
    </w:tbl>
    <w:p w:rsidR="00896278" w:rsidRPr="00867E86" w:rsidRDefault="00896278" w:rsidP="00896278">
      <w:pPr>
        <w:spacing w:line="500" w:lineRule="exact"/>
        <w:jc w:val="lowKashida"/>
        <w:rPr>
          <w:rtl/>
          <w:lang w:bidi="ar-EG"/>
        </w:rPr>
      </w:pPr>
    </w:p>
    <w:p w:rsidR="00706E05" w:rsidRDefault="00706E05"/>
    <w:sectPr w:rsidR="00706E05" w:rsidSect="003B0A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Asifa Bold">
    <w:panose1 w:val="00000000000000000000"/>
    <w:charset w:val="B2"/>
    <w:family w:val="modern"/>
    <w:notTrueType/>
    <w:pitch w:val="variable"/>
    <w:sig w:usb0="80002003" w:usb1="90000000" w:usb2="00000028" w:usb3="00000000" w:csb0="00000040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(Arabic)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8"/>
    <w:rsid w:val="00706E05"/>
    <w:rsid w:val="008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62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62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2018-10-14T15:42:00Z</dcterms:created>
  <dcterms:modified xsi:type="dcterms:W3CDTF">2018-10-14T15:43:00Z</dcterms:modified>
</cp:coreProperties>
</file>